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Pr="00552D6C" w:rsidRDefault="008A1B8A" w:rsidP="008A1B8A">
      <w:pPr>
        <w:spacing w:line="480" w:lineRule="auto"/>
        <w:rPr>
          <w:rFonts w:ascii="Times New Roman" w:hAnsi="Times New Roman" w:cs="Times New Roman"/>
          <w:sz w:val="24"/>
          <w:szCs w:val="24"/>
        </w:rPr>
      </w:pPr>
    </w:p>
    <w:p w:rsidR="008A1B8A" w:rsidRPr="00EC0A7F" w:rsidRDefault="008A1B8A" w:rsidP="008A1B8A">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EFFECTIVENESS OF COGNITIVE BEHAVIORAL THERAPY</w:t>
      </w:r>
    </w:p>
    <w:p w:rsidR="008A1B8A" w:rsidRPr="00EC0A7F" w:rsidRDefault="008A1B8A" w:rsidP="008A1B8A">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r w:rsidRPr="00EC0A7F">
        <w:rPr>
          <w:rFonts w:ascii="Times New Roman" w:hAnsi="Times New Roman" w:cs="Times New Roman"/>
          <w:sz w:val="24"/>
          <w:szCs w:val="24"/>
        </w:rPr>
        <w:tab/>
        <w:t>Name:</w:t>
      </w:r>
    </w:p>
    <w:p w:rsidR="008A1B8A" w:rsidRPr="00EC0A7F" w:rsidRDefault="008A1B8A" w:rsidP="008A1B8A">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8A1B8A" w:rsidRPr="00552D6C" w:rsidRDefault="008A1B8A" w:rsidP="008A1B8A">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p>
    <w:p w:rsidR="008A1B8A" w:rsidRDefault="008A1B8A" w:rsidP="008A1B8A">
      <w:pPr>
        <w:spacing w:line="480" w:lineRule="auto"/>
        <w:jc w:val="center"/>
        <w:rPr>
          <w:rFonts w:ascii="Times New Roman" w:hAnsi="Times New Roman" w:cs="Times New Roman"/>
          <w:b/>
          <w:sz w:val="24"/>
          <w:szCs w:val="24"/>
        </w:rPr>
      </w:pPr>
      <w:bookmarkStart w:id="0" w:name="_GoBack"/>
      <w:bookmarkEnd w:id="0"/>
    </w:p>
    <w:p w:rsidR="008A1B8A" w:rsidRDefault="008A1B8A" w:rsidP="008A1B8A">
      <w:pPr>
        <w:spacing w:line="480" w:lineRule="auto"/>
        <w:jc w:val="center"/>
        <w:rPr>
          <w:rFonts w:ascii="Times New Roman" w:hAnsi="Times New Roman" w:cs="Times New Roman"/>
          <w:b/>
          <w:sz w:val="24"/>
          <w:szCs w:val="24"/>
        </w:rPr>
      </w:pPr>
    </w:p>
    <w:p w:rsidR="008A1B8A" w:rsidRPr="00A62AAF" w:rsidRDefault="00003690" w:rsidP="008A1B8A">
      <w:pPr>
        <w:spacing w:line="480" w:lineRule="auto"/>
        <w:jc w:val="center"/>
        <w:rPr>
          <w:rFonts w:ascii="Times New Roman" w:hAnsi="Times New Roman" w:cs="Times New Roman"/>
          <w:b/>
          <w:sz w:val="24"/>
          <w:szCs w:val="24"/>
        </w:rPr>
      </w:pPr>
      <w:r w:rsidRPr="00A62AAF">
        <w:rPr>
          <w:rFonts w:ascii="Times New Roman" w:hAnsi="Times New Roman" w:cs="Times New Roman"/>
          <w:b/>
          <w:sz w:val="24"/>
          <w:szCs w:val="24"/>
        </w:rPr>
        <w:lastRenderedPageBreak/>
        <w:t>Effectiveness of cognitive behavioral therapy</w:t>
      </w:r>
    </w:p>
    <w:p w:rsidR="00162C72" w:rsidRPr="00A62AAF" w:rsidRDefault="00162C72" w:rsidP="00A62AAF">
      <w:pPr>
        <w:spacing w:line="480" w:lineRule="auto"/>
        <w:ind w:firstLine="720"/>
        <w:rPr>
          <w:rFonts w:ascii="Times New Roman" w:hAnsi="Times New Roman" w:cs="Times New Roman"/>
          <w:sz w:val="24"/>
          <w:szCs w:val="24"/>
        </w:rPr>
      </w:pPr>
      <w:r w:rsidRPr="00A62AAF">
        <w:rPr>
          <w:rFonts w:ascii="Times New Roman" w:hAnsi="Times New Roman" w:cs="Times New Roman"/>
          <w:sz w:val="24"/>
          <w:szCs w:val="24"/>
        </w:rPr>
        <w:t>Philosophers propose that every action that humans take whether trivial or big is driven by a complex cognitive process (</w:t>
      </w:r>
      <w:proofErr w:type="spellStart"/>
      <w:r w:rsidR="00CB39D5" w:rsidRPr="00A62AAF">
        <w:rPr>
          <w:rFonts w:ascii="Times New Roman" w:hAnsi="Times New Roman" w:cs="Times New Roman"/>
          <w:sz w:val="24"/>
          <w:szCs w:val="24"/>
        </w:rPr>
        <w:t>Bisson</w:t>
      </w:r>
      <w:proofErr w:type="spellEnd"/>
      <w:r w:rsidR="00CB39D5" w:rsidRPr="00A62AAF">
        <w:rPr>
          <w:rFonts w:ascii="Times New Roman" w:hAnsi="Times New Roman" w:cs="Times New Roman"/>
          <w:sz w:val="24"/>
          <w:szCs w:val="24"/>
        </w:rPr>
        <w:t xml:space="preserve"> &amp; Andrew, 2008</w:t>
      </w:r>
      <w:r w:rsidRPr="00A62AAF">
        <w:rPr>
          <w:rFonts w:ascii="Times New Roman" w:hAnsi="Times New Roman" w:cs="Times New Roman"/>
          <w:sz w:val="24"/>
          <w:szCs w:val="24"/>
        </w:rPr>
        <w:t xml:space="preserve">). </w:t>
      </w:r>
      <w:proofErr w:type="spellStart"/>
      <w:r w:rsidR="00CB39D5" w:rsidRPr="00A62AAF">
        <w:rPr>
          <w:rFonts w:ascii="Times New Roman" w:hAnsi="Times New Roman" w:cs="Times New Roman"/>
          <w:sz w:val="24"/>
          <w:szCs w:val="24"/>
        </w:rPr>
        <w:t>Coull</w:t>
      </w:r>
      <w:proofErr w:type="spellEnd"/>
      <w:r w:rsidR="00CB39D5" w:rsidRPr="00A62AAF">
        <w:rPr>
          <w:rFonts w:ascii="Times New Roman" w:hAnsi="Times New Roman" w:cs="Times New Roman"/>
          <w:sz w:val="24"/>
          <w:szCs w:val="24"/>
        </w:rPr>
        <w:t>, &amp; Morris (2011)</w:t>
      </w:r>
      <w:r w:rsidR="00A62AAF">
        <w:rPr>
          <w:rFonts w:ascii="Times New Roman" w:hAnsi="Times New Roman" w:cs="Times New Roman"/>
          <w:sz w:val="24"/>
          <w:szCs w:val="24"/>
        </w:rPr>
        <w:t xml:space="preserve"> </w:t>
      </w:r>
      <w:r w:rsidRPr="00A62AAF">
        <w:rPr>
          <w:rFonts w:ascii="Times New Roman" w:hAnsi="Times New Roman" w:cs="Times New Roman"/>
          <w:sz w:val="24"/>
          <w:szCs w:val="24"/>
        </w:rPr>
        <w:t>state that the process entails ideas, attitudes, values, mental images which come together to constitute conscious and subconscious thoughts that outline our ways. At this point, it is established that for some people this process takes place in a natural way such that there are no issues caused but among other people, the process facilitates a development of negative patterns of thinking that requires to be taken care of to avoid escalation into mental health problems (</w:t>
      </w:r>
      <w:proofErr w:type="spellStart"/>
      <w:r w:rsidRPr="00A62AAF">
        <w:rPr>
          <w:rFonts w:ascii="Times New Roman" w:hAnsi="Times New Roman" w:cs="Times New Roman"/>
          <w:sz w:val="24"/>
          <w:szCs w:val="24"/>
        </w:rPr>
        <w:t>Zayfert</w:t>
      </w:r>
      <w:proofErr w:type="spellEnd"/>
      <w:r w:rsidRPr="00A62AAF">
        <w:rPr>
          <w:rFonts w:ascii="Times New Roman" w:hAnsi="Times New Roman" w:cs="Times New Roman"/>
          <w:sz w:val="24"/>
          <w:szCs w:val="24"/>
        </w:rPr>
        <w:t xml:space="preserve"> &amp; Becker, 2006).This essay seeks to discuss </w:t>
      </w:r>
      <w:r w:rsidR="0061462D" w:rsidRPr="00A62AAF">
        <w:rPr>
          <w:rFonts w:ascii="Times New Roman" w:hAnsi="Times New Roman" w:cs="Times New Roman"/>
          <w:sz w:val="24"/>
          <w:szCs w:val="24"/>
        </w:rPr>
        <w:t>the effectiveness of cognitive behavioral therapy</w:t>
      </w:r>
      <w:r w:rsidRPr="00A62AAF">
        <w:rPr>
          <w:rFonts w:ascii="Times New Roman" w:hAnsi="Times New Roman" w:cs="Times New Roman"/>
          <w:sz w:val="24"/>
          <w:szCs w:val="24"/>
        </w:rPr>
        <w:t xml:space="preserve">. </w:t>
      </w:r>
      <w:r w:rsidR="001A716C" w:rsidRPr="00A62AAF">
        <w:rPr>
          <w:rFonts w:ascii="Times New Roman" w:hAnsi="Times New Roman" w:cs="Times New Roman"/>
          <w:sz w:val="24"/>
          <w:szCs w:val="24"/>
        </w:rPr>
        <w:t xml:space="preserve">The discussion shall be based on article review </w:t>
      </w:r>
      <w:r w:rsidR="008C72E7" w:rsidRPr="00A62AAF">
        <w:rPr>
          <w:rFonts w:ascii="Times New Roman" w:hAnsi="Times New Roman" w:cs="Times New Roman"/>
          <w:sz w:val="24"/>
          <w:szCs w:val="24"/>
        </w:rPr>
        <w:t xml:space="preserve">that will entail </w:t>
      </w:r>
      <w:r w:rsidR="00A27184" w:rsidRPr="00A62AAF">
        <w:rPr>
          <w:rFonts w:ascii="Times New Roman" w:hAnsi="Times New Roman" w:cs="Times New Roman"/>
          <w:sz w:val="24"/>
          <w:szCs w:val="24"/>
        </w:rPr>
        <w:t>an analysis of a particular research whereby an explanation shall be done regarding the findings, the number of participants involved and the procedure involved.</w:t>
      </w:r>
    </w:p>
    <w:p w:rsidR="000A17C2" w:rsidRPr="00A62AAF" w:rsidRDefault="000A17C2" w:rsidP="00A62AAF">
      <w:pPr>
        <w:spacing w:line="480" w:lineRule="auto"/>
        <w:ind w:firstLine="720"/>
        <w:rPr>
          <w:rFonts w:ascii="Times New Roman" w:hAnsi="Times New Roman" w:cs="Times New Roman"/>
          <w:sz w:val="24"/>
          <w:szCs w:val="24"/>
        </w:rPr>
      </w:pPr>
      <w:r w:rsidRPr="00A62AAF">
        <w:rPr>
          <w:rFonts w:ascii="Times New Roman" w:hAnsi="Times New Roman" w:cs="Times New Roman"/>
          <w:sz w:val="24"/>
          <w:szCs w:val="24"/>
        </w:rPr>
        <w:t>Cognitive behavioral therapy is widely known as an effective approach of therapy that applies to problems from several varied angles ranging from children to adults (</w:t>
      </w:r>
      <w:proofErr w:type="spellStart"/>
      <w:r w:rsidRPr="00A62AAF">
        <w:rPr>
          <w:rFonts w:ascii="Times New Roman" w:hAnsi="Times New Roman" w:cs="Times New Roman"/>
          <w:sz w:val="24"/>
          <w:szCs w:val="24"/>
        </w:rPr>
        <w:t>Zayfert</w:t>
      </w:r>
      <w:proofErr w:type="spellEnd"/>
      <w:r w:rsidRPr="00A62AAF">
        <w:rPr>
          <w:rFonts w:ascii="Times New Roman" w:hAnsi="Times New Roman" w:cs="Times New Roman"/>
          <w:sz w:val="24"/>
          <w:szCs w:val="24"/>
        </w:rPr>
        <w:t xml:space="preserve"> &amp; Becker, 2006). For instance, a meta-analyses review of cognitive behavioral therapy was done that involved 332 clinical trials that covered different disorders amounting to 16 (Runyon &amp; </w:t>
      </w:r>
      <w:proofErr w:type="spellStart"/>
      <w:r w:rsidRPr="00A62AAF">
        <w:rPr>
          <w:rFonts w:ascii="Times New Roman" w:hAnsi="Times New Roman" w:cs="Times New Roman"/>
          <w:sz w:val="24"/>
          <w:szCs w:val="24"/>
        </w:rPr>
        <w:t>Deblinger</w:t>
      </w:r>
      <w:proofErr w:type="spellEnd"/>
      <w:r w:rsidRPr="00A62AAF">
        <w:rPr>
          <w:rFonts w:ascii="Times New Roman" w:hAnsi="Times New Roman" w:cs="Times New Roman"/>
          <w:sz w:val="24"/>
          <w:szCs w:val="24"/>
        </w:rPr>
        <w:t xml:space="preserve">, 2014).  This has been largely attributed to the fact that the theory is based on common sense and principles that are clear. </w:t>
      </w:r>
    </w:p>
    <w:p w:rsidR="000A17C2" w:rsidRPr="00A62AAF" w:rsidRDefault="000A17C2" w:rsidP="00A62AAF">
      <w:pPr>
        <w:spacing w:line="480" w:lineRule="auto"/>
        <w:ind w:firstLine="720"/>
        <w:rPr>
          <w:rFonts w:ascii="Times New Roman" w:hAnsi="Times New Roman" w:cs="Times New Roman"/>
          <w:sz w:val="24"/>
          <w:szCs w:val="24"/>
        </w:rPr>
      </w:pPr>
      <w:r w:rsidRPr="00A62AAF">
        <w:rPr>
          <w:rFonts w:ascii="Times New Roman" w:hAnsi="Times New Roman" w:cs="Times New Roman"/>
          <w:sz w:val="24"/>
          <w:szCs w:val="24"/>
        </w:rPr>
        <w:t>The fact that cognitive behavioral theory is characterized by nature of treatment that is short term, making empirical investigation regarding it to be much easier has led to it being readily available for research (</w:t>
      </w:r>
      <w:proofErr w:type="spellStart"/>
      <w:r w:rsidR="009D1070">
        <w:rPr>
          <w:rFonts w:ascii="Times New Roman" w:hAnsi="Times New Roman" w:cs="Times New Roman"/>
          <w:sz w:val="24"/>
          <w:szCs w:val="24"/>
        </w:rPr>
        <w:t>Coull</w:t>
      </w:r>
      <w:proofErr w:type="spellEnd"/>
      <w:r w:rsidR="009D1070">
        <w:rPr>
          <w:rFonts w:ascii="Times New Roman" w:hAnsi="Times New Roman" w:cs="Times New Roman"/>
          <w:sz w:val="24"/>
          <w:szCs w:val="24"/>
        </w:rPr>
        <w:t xml:space="preserve"> &amp; Morris, 2011</w:t>
      </w:r>
      <w:r w:rsidRPr="00A62AAF">
        <w:rPr>
          <w:rFonts w:ascii="Times New Roman" w:hAnsi="Times New Roman" w:cs="Times New Roman"/>
          <w:sz w:val="24"/>
          <w:szCs w:val="24"/>
        </w:rPr>
        <w:t>).  Research has also indicted that cognitive behavioral therapy is more effective as compared to when antidepressants are administered (</w:t>
      </w:r>
      <w:proofErr w:type="spellStart"/>
      <w:r w:rsidR="00A94343" w:rsidRPr="00A62AAF">
        <w:rPr>
          <w:rFonts w:ascii="Times New Roman" w:hAnsi="Times New Roman" w:cs="Times New Roman"/>
          <w:sz w:val="24"/>
          <w:szCs w:val="24"/>
        </w:rPr>
        <w:t>Bisson</w:t>
      </w:r>
      <w:proofErr w:type="spellEnd"/>
      <w:r w:rsidR="00A94343" w:rsidRPr="00A62AAF">
        <w:rPr>
          <w:rFonts w:ascii="Times New Roman" w:hAnsi="Times New Roman" w:cs="Times New Roman"/>
          <w:sz w:val="24"/>
          <w:szCs w:val="24"/>
        </w:rPr>
        <w:t xml:space="preserve"> &amp; Andrew, 2008</w:t>
      </w:r>
      <w:r w:rsidRPr="00A62AAF">
        <w:rPr>
          <w:rFonts w:ascii="Times New Roman" w:hAnsi="Times New Roman" w:cs="Times New Roman"/>
          <w:sz w:val="24"/>
          <w:szCs w:val="24"/>
        </w:rPr>
        <w:t xml:space="preserve">).  Moreover, it has been discovered that the therapy improves </w:t>
      </w:r>
      <w:r w:rsidRPr="00A62AAF">
        <w:rPr>
          <w:rFonts w:ascii="Times New Roman" w:hAnsi="Times New Roman" w:cs="Times New Roman"/>
          <w:sz w:val="24"/>
          <w:szCs w:val="24"/>
        </w:rPr>
        <w:lastRenderedPageBreak/>
        <w:t>efficiency in treatment if added to medications that deal with schizophrenia (</w:t>
      </w:r>
      <w:proofErr w:type="spellStart"/>
      <w:r w:rsidRPr="00A62AAF">
        <w:rPr>
          <w:rFonts w:ascii="Times New Roman" w:hAnsi="Times New Roman" w:cs="Times New Roman"/>
          <w:sz w:val="24"/>
          <w:szCs w:val="24"/>
        </w:rPr>
        <w:t>Zayfert</w:t>
      </w:r>
      <w:proofErr w:type="spellEnd"/>
      <w:r w:rsidRPr="00A62AAF">
        <w:rPr>
          <w:rFonts w:ascii="Times New Roman" w:hAnsi="Times New Roman" w:cs="Times New Roman"/>
          <w:sz w:val="24"/>
          <w:szCs w:val="24"/>
        </w:rPr>
        <w:t xml:space="preserve"> &amp; Becker, 2006). </w:t>
      </w:r>
    </w:p>
    <w:p w:rsidR="00434D07" w:rsidRPr="00A62AAF" w:rsidRDefault="00434D07" w:rsidP="00A62AAF">
      <w:pPr>
        <w:spacing w:line="480" w:lineRule="auto"/>
        <w:ind w:firstLine="720"/>
        <w:rPr>
          <w:rFonts w:ascii="Times New Roman" w:hAnsi="Times New Roman" w:cs="Times New Roman"/>
          <w:sz w:val="24"/>
          <w:szCs w:val="24"/>
        </w:rPr>
      </w:pPr>
      <w:r w:rsidRPr="00A62AAF">
        <w:rPr>
          <w:rFonts w:ascii="Times New Roman" w:hAnsi="Times New Roman" w:cs="Times New Roman"/>
          <w:sz w:val="24"/>
          <w:szCs w:val="24"/>
        </w:rPr>
        <w:t xml:space="preserve">A </w:t>
      </w:r>
      <w:r w:rsidR="008404AA" w:rsidRPr="00A62AAF">
        <w:rPr>
          <w:rFonts w:ascii="Times New Roman" w:hAnsi="Times New Roman" w:cs="Times New Roman"/>
          <w:sz w:val="24"/>
          <w:szCs w:val="24"/>
        </w:rPr>
        <w:t>randomized</w:t>
      </w:r>
      <w:r w:rsidRPr="00A62AAF">
        <w:rPr>
          <w:rFonts w:ascii="Times New Roman" w:hAnsi="Times New Roman" w:cs="Times New Roman"/>
          <w:sz w:val="24"/>
          <w:szCs w:val="24"/>
        </w:rPr>
        <w:t xml:space="preserve">, controlled study with a 12-month follow up was carried out </w:t>
      </w:r>
      <w:r w:rsidR="004C0735" w:rsidRPr="00A62AAF">
        <w:rPr>
          <w:rFonts w:ascii="Times New Roman" w:hAnsi="Times New Roman" w:cs="Times New Roman"/>
          <w:sz w:val="24"/>
          <w:szCs w:val="24"/>
        </w:rPr>
        <w:t>to compare effectiveness of Thought Field Therapy (TFT) to Cognitive B</w:t>
      </w:r>
      <w:r w:rsidR="00285B26" w:rsidRPr="00A62AAF">
        <w:rPr>
          <w:rFonts w:ascii="Times New Roman" w:hAnsi="Times New Roman" w:cs="Times New Roman"/>
          <w:sz w:val="24"/>
          <w:szCs w:val="24"/>
        </w:rPr>
        <w:t>ehavioral Therapy (CBT) and Wai</w:t>
      </w:r>
      <w:r w:rsidR="004C0735" w:rsidRPr="00A62AAF">
        <w:rPr>
          <w:rFonts w:ascii="Times New Roman" w:hAnsi="Times New Roman" w:cs="Times New Roman"/>
          <w:sz w:val="24"/>
          <w:szCs w:val="24"/>
        </w:rPr>
        <w:t>t-List for Agoraphobia (WL).</w:t>
      </w:r>
      <w:r w:rsidR="00285B26" w:rsidRPr="00A62AAF">
        <w:rPr>
          <w:rFonts w:ascii="Times New Roman" w:hAnsi="Times New Roman" w:cs="Times New Roman"/>
          <w:sz w:val="24"/>
          <w:szCs w:val="24"/>
        </w:rPr>
        <w:t xml:space="preserve"> 72 patients were then </w:t>
      </w:r>
      <w:r w:rsidR="008404AA" w:rsidRPr="00A62AAF">
        <w:rPr>
          <w:rFonts w:ascii="Times New Roman" w:hAnsi="Times New Roman" w:cs="Times New Roman"/>
          <w:sz w:val="24"/>
          <w:szCs w:val="24"/>
        </w:rPr>
        <w:t>randomized</w:t>
      </w:r>
      <w:r w:rsidR="00285B26" w:rsidRPr="00A62AAF">
        <w:rPr>
          <w:rFonts w:ascii="Times New Roman" w:hAnsi="Times New Roman" w:cs="Times New Roman"/>
          <w:sz w:val="24"/>
          <w:szCs w:val="24"/>
        </w:rPr>
        <w:t xml:space="preserve"> to CBT or WLC</w:t>
      </w:r>
      <w:r w:rsidR="008404AA" w:rsidRPr="00A62AAF">
        <w:rPr>
          <w:rFonts w:ascii="Times New Roman" w:hAnsi="Times New Roman" w:cs="Times New Roman"/>
          <w:sz w:val="24"/>
          <w:szCs w:val="24"/>
        </w:rPr>
        <w:t xml:space="preserve"> </w:t>
      </w:r>
      <w:r w:rsidR="00285B26" w:rsidRPr="00A62AAF">
        <w:rPr>
          <w:rFonts w:ascii="Times New Roman" w:hAnsi="Times New Roman" w:cs="Times New Roman"/>
          <w:sz w:val="24"/>
          <w:szCs w:val="24"/>
        </w:rPr>
        <w:t xml:space="preserve">after a </w:t>
      </w:r>
      <w:r w:rsidR="008404AA" w:rsidRPr="00A62AAF">
        <w:rPr>
          <w:rFonts w:ascii="Times New Roman" w:hAnsi="Times New Roman" w:cs="Times New Roman"/>
          <w:sz w:val="24"/>
          <w:szCs w:val="24"/>
        </w:rPr>
        <w:t>diagnostic</w:t>
      </w:r>
      <w:r w:rsidR="00285B26" w:rsidRPr="00A62AAF">
        <w:rPr>
          <w:rFonts w:ascii="Times New Roman" w:hAnsi="Times New Roman" w:cs="Times New Roman"/>
          <w:sz w:val="24"/>
          <w:szCs w:val="24"/>
        </w:rPr>
        <w:t xml:space="preserve"> procedure including mini plus which was performed before WLC. </w:t>
      </w:r>
      <w:r w:rsidR="008404AA" w:rsidRPr="00A62AAF">
        <w:rPr>
          <w:rFonts w:ascii="Times New Roman" w:hAnsi="Times New Roman" w:cs="Times New Roman"/>
          <w:sz w:val="24"/>
          <w:szCs w:val="24"/>
        </w:rPr>
        <w:t>After</w:t>
      </w:r>
      <w:r w:rsidR="00285B26" w:rsidRPr="00A62AAF">
        <w:rPr>
          <w:rFonts w:ascii="Times New Roman" w:hAnsi="Times New Roman" w:cs="Times New Roman"/>
          <w:sz w:val="24"/>
          <w:szCs w:val="24"/>
        </w:rPr>
        <w:t xml:space="preserve"> waiting for 3 months, the WL patients were </w:t>
      </w:r>
      <w:r w:rsidR="008404AA" w:rsidRPr="00A62AAF">
        <w:rPr>
          <w:rFonts w:ascii="Times New Roman" w:hAnsi="Times New Roman" w:cs="Times New Roman"/>
          <w:sz w:val="24"/>
          <w:szCs w:val="24"/>
        </w:rPr>
        <w:t>randomized</w:t>
      </w:r>
      <w:r w:rsidR="00285B26" w:rsidRPr="00A62AAF">
        <w:rPr>
          <w:rFonts w:ascii="Times New Roman" w:hAnsi="Times New Roman" w:cs="Times New Roman"/>
          <w:sz w:val="24"/>
          <w:szCs w:val="24"/>
        </w:rPr>
        <w:t xml:space="preserve"> to CBT</w:t>
      </w:r>
      <w:r w:rsidR="008404AA" w:rsidRPr="00A62AAF">
        <w:rPr>
          <w:rFonts w:ascii="Times New Roman" w:hAnsi="Times New Roman" w:cs="Times New Roman"/>
          <w:sz w:val="24"/>
          <w:szCs w:val="24"/>
        </w:rPr>
        <w:t xml:space="preserve"> </w:t>
      </w:r>
      <w:r w:rsidR="00285B26" w:rsidRPr="00A62AAF">
        <w:rPr>
          <w:rFonts w:ascii="Times New Roman" w:hAnsi="Times New Roman" w:cs="Times New Roman"/>
          <w:sz w:val="24"/>
          <w:szCs w:val="24"/>
        </w:rPr>
        <w:t xml:space="preserve">then all </w:t>
      </w:r>
      <w:r w:rsidR="008404AA" w:rsidRPr="00A62AAF">
        <w:rPr>
          <w:rFonts w:ascii="Times New Roman" w:hAnsi="Times New Roman" w:cs="Times New Roman"/>
          <w:sz w:val="24"/>
          <w:szCs w:val="24"/>
        </w:rPr>
        <w:t>patients</w:t>
      </w:r>
      <w:r w:rsidR="00285B26" w:rsidRPr="00A62AAF">
        <w:rPr>
          <w:rFonts w:ascii="Times New Roman" w:hAnsi="Times New Roman" w:cs="Times New Roman"/>
          <w:sz w:val="24"/>
          <w:szCs w:val="24"/>
        </w:rPr>
        <w:t xml:space="preserve"> were </w:t>
      </w:r>
      <w:r w:rsidR="008404AA" w:rsidRPr="00A62AAF">
        <w:rPr>
          <w:rFonts w:ascii="Times New Roman" w:hAnsi="Times New Roman" w:cs="Times New Roman"/>
          <w:sz w:val="24"/>
          <w:szCs w:val="24"/>
        </w:rPr>
        <w:t>reassessed</w:t>
      </w:r>
      <w:r w:rsidR="00285B26" w:rsidRPr="00A62AAF">
        <w:rPr>
          <w:rFonts w:ascii="Times New Roman" w:hAnsi="Times New Roman" w:cs="Times New Roman"/>
          <w:sz w:val="24"/>
          <w:szCs w:val="24"/>
        </w:rPr>
        <w:t xml:space="preserve"> after treatment and at 12 months follow up</w:t>
      </w:r>
      <w:r w:rsidR="00A62AAF">
        <w:rPr>
          <w:rFonts w:ascii="Times New Roman" w:hAnsi="Times New Roman" w:cs="Times New Roman"/>
          <w:sz w:val="24"/>
          <w:szCs w:val="24"/>
        </w:rPr>
        <w:t xml:space="preserve"> </w:t>
      </w:r>
      <w:r w:rsidR="00A62AAF" w:rsidRPr="00A62AAF">
        <w:rPr>
          <w:rFonts w:ascii="Times New Roman" w:hAnsi="Times New Roman" w:cs="Times New Roman"/>
          <w:sz w:val="24"/>
          <w:szCs w:val="24"/>
        </w:rPr>
        <w:t>(</w:t>
      </w:r>
      <w:proofErr w:type="spellStart"/>
      <w:r w:rsidR="00A62AAF" w:rsidRPr="00A62AAF">
        <w:rPr>
          <w:rFonts w:ascii="Times New Roman" w:hAnsi="Times New Roman" w:cs="Times New Roman"/>
        </w:rPr>
        <w:t>Coull</w:t>
      </w:r>
      <w:proofErr w:type="spellEnd"/>
      <w:r w:rsidR="00A62AAF" w:rsidRPr="00A62AAF">
        <w:rPr>
          <w:rFonts w:ascii="Times New Roman" w:hAnsi="Times New Roman" w:cs="Times New Roman"/>
        </w:rPr>
        <w:t xml:space="preserve">, &amp; Morris, 2011). </w:t>
      </w:r>
    </w:p>
    <w:p w:rsidR="00C80E97" w:rsidRPr="00A62AAF" w:rsidRDefault="00C80E97" w:rsidP="00A62AAF">
      <w:pPr>
        <w:spacing w:line="480" w:lineRule="auto"/>
        <w:ind w:firstLine="720"/>
        <w:rPr>
          <w:rFonts w:ascii="Times New Roman" w:hAnsi="Times New Roman" w:cs="Times New Roman"/>
          <w:sz w:val="24"/>
          <w:szCs w:val="24"/>
        </w:rPr>
      </w:pPr>
      <w:r w:rsidRPr="00A62AAF">
        <w:rPr>
          <w:rFonts w:ascii="Times New Roman" w:hAnsi="Times New Roman" w:cs="Times New Roman"/>
          <w:sz w:val="24"/>
          <w:szCs w:val="24"/>
        </w:rPr>
        <w:t xml:space="preserve">The results in this study show that 208 and patients participated and after an assessment was done, 72 of them were found to be eligible. They then agreed to take part in </w:t>
      </w:r>
      <w:r w:rsidR="00854835" w:rsidRPr="00A62AAF">
        <w:rPr>
          <w:rFonts w:ascii="Times New Roman" w:hAnsi="Times New Roman" w:cs="Times New Roman"/>
          <w:sz w:val="24"/>
          <w:szCs w:val="24"/>
        </w:rPr>
        <w:t>the</w:t>
      </w:r>
      <w:r w:rsidRPr="00A62AAF">
        <w:rPr>
          <w:rFonts w:ascii="Times New Roman" w:hAnsi="Times New Roman" w:cs="Times New Roman"/>
          <w:sz w:val="24"/>
          <w:szCs w:val="24"/>
        </w:rPr>
        <w:t xml:space="preserve"> study and were </w:t>
      </w:r>
      <w:r w:rsidR="00434D07" w:rsidRPr="00A62AAF">
        <w:rPr>
          <w:rFonts w:ascii="Times New Roman" w:hAnsi="Times New Roman" w:cs="Times New Roman"/>
          <w:sz w:val="24"/>
          <w:szCs w:val="24"/>
        </w:rPr>
        <w:t>randomized</w:t>
      </w:r>
      <w:r w:rsidRPr="00A62AAF">
        <w:rPr>
          <w:rFonts w:ascii="Times New Roman" w:hAnsi="Times New Roman" w:cs="Times New Roman"/>
          <w:sz w:val="24"/>
          <w:szCs w:val="24"/>
        </w:rPr>
        <w:t xml:space="preserve"> to CBT, TFT or WL.</w:t>
      </w:r>
      <w:r w:rsidR="00434D07" w:rsidRPr="00A62AAF">
        <w:rPr>
          <w:rFonts w:ascii="Times New Roman" w:hAnsi="Times New Roman" w:cs="Times New Roman"/>
          <w:sz w:val="24"/>
          <w:szCs w:val="24"/>
        </w:rPr>
        <w:t xml:space="preserve"> </w:t>
      </w:r>
      <w:r w:rsidR="004A4F66" w:rsidRPr="00A62AAF">
        <w:rPr>
          <w:rFonts w:ascii="Times New Roman" w:hAnsi="Times New Roman" w:cs="Times New Roman"/>
          <w:sz w:val="24"/>
          <w:szCs w:val="24"/>
        </w:rPr>
        <w:t>It was found that 71 patients had panic disorder</w:t>
      </w:r>
      <w:r w:rsidR="002C1C30" w:rsidRPr="00A62AAF">
        <w:rPr>
          <w:rFonts w:ascii="Times New Roman" w:hAnsi="Times New Roman" w:cs="Times New Roman"/>
          <w:sz w:val="24"/>
          <w:szCs w:val="24"/>
        </w:rPr>
        <w:t>.</w:t>
      </w:r>
      <w:r w:rsidR="008E358E" w:rsidRPr="00A62AAF">
        <w:rPr>
          <w:rFonts w:ascii="Times New Roman" w:hAnsi="Times New Roman" w:cs="Times New Roman"/>
          <w:sz w:val="24"/>
          <w:szCs w:val="24"/>
        </w:rPr>
        <w:t xml:space="preserve"> In a nutshell, the results were to the effect that TFT did better than WL and TFT </w:t>
      </w:r>
      <w:r w:rsidR="00434D07" w:rsidRPr="00A62AAF">
        <w:rPr>
          <w:rFonts w:ascii="Times New Roman" w:hAnsi="Times New Roman" w:cs="Times New Roman"/>
          <w:sz w:val="24"/>
          <w:szCs w:val="24"/>
        </w:rPr>
        <w:t>did</w:t>
      </w:r>
      <w:r w:rsidR="008E358E" w:rsidRPr="00A62AAF">
        <w:rPr>
          <w:rFonts w:ascii="Times New Roman" w:hAnsi="Times New Roman" w:cs="Times New Roman"/>
          <w:sz w:val="24"/>
          <w:szCs w:val="24"/>
        </w:rPr>
        <w:t xml:space="preserve"> not show results were </w:t>
      </w:r>
      <w:r w:rsidR="00434D07" w:rsidRPr="00A62AAF">
        <w:rPr>
          <w:rFonts w:ascii="Times New Roman" w:hAnsi="Times New Roman" w:cs="Times New Roman"/>
          <w:sz w:val="24"/>
          <w:szCs w:val="24"/>
        </w:rPr>
        <w:t>different</w:t>
      </w:r>
      <w:r w:rsidR="008E358E" w:rsidRPr="00A62AAF">
        <w:rPr>
          <w:rFonts w:ascii="Times New Roman" w:hAnsi="Times New Roman" w:cs="Times New Roman"/>
          <w:sz w:val="24"/>
          <w:szCs w:val="24"/>
        </w:rPr>
        <w:t xml:space="preserve"> from CBT. However, it was established that CBT was more effective in dealing with panic disorders.</w:t>
      </w:r>
    </w:p>
    <w:p w:rsidR="00CB39D5" w:rsidRPr="00A62AAF" w:rsidRDefault="00CB39D5" w:rsidP="00A62AAF">
      <w:pPr>
        <w:spacing w:line="480" w:lineRule="auto"/>
        <w:ind w:firstLine="720"/>
        <w:rPr>
          <w:rFonts w:ascii="Times New Roman" w:hAnsi="Times New Roman" w:cs="Times New Roman"/>
          <w:sz w:val="24"/>
          <w:szCs w:val="24"/>
        </w:rPr>
      </w:pPr>
    </w:p>
    <w:p w:rsidR="00CB39D5" w:rsidRPr="00A62AAF" w:rsidRDefault="00CB39D5" w:rsidP="00A62AAF">
      <w:pPr>
        <w:spacing w:line="480" w:lineRule="auto"/>
        <w:ind w:firstLine="720"/>
        <w:rPr>
          <w:rFonts w:ascii="Times New Roman" w:hAnsi="Times New Roman" w:cs="Times New Roman"/>
          <w:sz w:val="24"/>
          <w:szCs w:val="24"/>
        </w:rPr>
      </w:pPr>
    </w:p>
    <w:p w:rsidR="00CB39D5" w:rsidRPr="00A62AAF" w:rsidRDefault="00CB39D5" w:rsidP="00A62AAF">
      <w:pPr>
        <w:spacing w:line="480" w:lineRule="auto"/>
        <w:ind w:firstLine="720"/>
        <w:rPr>
          <w:rFonts w:ascii="Times New Roman" w:hAnsi="Times New Roman" w:cs="Times New Roman"/>
          <w:sz w:val="24"/>
          <w:szCs w:val="24"/>
        </w:rPr>
      </w:pPr>
    </w:p>
    <w:p w:rsidR="00CB39D5" w:rsidRPr="00A62AAF" w:rsidRDefault="00CB39D5" w:rsidP="00A62AAF">
      <w:pPr>
        <w:spacing w:line="480" w:lineRule="auto"/>
        <w:ind w:firstLine="720"/>
        <w:rPr>
          <w:rFonts w:ascii="Times New Roman" w:hAnsi="Times New Roman" w:cs="Times New Roman"/>
          <w:sz w:val="24"/>
          <w:szCs w:val="24"/>
        </w:rPr>
      </w:pPr>
    </w:p>
    <w:p w:rsidR="00CB39D5" w:rsidRDefault="00CB39D5" w:rsidP="00A62AAF">
      <w:pPr>
        <w:spacing w:line="480" w:lineRule="auto"/>
        <w:ind w:firstLine="720"/>
        <w:rPr>
          <w:rFonts w:ascii="Times New Roman" w:hAnsi="Times New Roman" w:cs="Times New Roman"/>
          <w:sz w:val="24"/>
          <w:szCs w:val="24"/>
        </w:rPr>
      </w:pPr>
    </w:p>
    <w:p w:rsidR="00A62AAF" w:rsidRPr="00A62AAF" w:rsidRDefault="00A62AAF" w:rsidP="00A62AAF">
      <w:pPr>
        <w:spacing w:line="480" w:lineRule="auto"/>
        <w:ind w:firstLine="720"/>
        <w:rPr>
          <w:rFonts w:ascii="Times New Roman" w:hAnsi="Times New Roman" w:cs="Times New Roman"/>
          <w:sz w:val="24"/>
          <w:szCs w:val="24"/>
        </w:rPr>
      </w:pPr>
    </w:p>
    <w:p w:rsidR="00CB39D5" w:rsidRPr="00A62AAF" w:rsidRDefault="00CB39D5" w:rsidP="00A62AAF">
      <w:pPr>
        <w:spacing w:line="480" w:lineRule="auto"/>
        <w:ind w:firstLine="720"/>
        <w:rPr>
          <w:rFonts w:ascii="Times New Roman" w:hAnsi="Times New Roman" w:cs="Times New Roman"/>
          <w:sz w:val="24"/>
          <w:szCs w:val="24"/>
        </w:rPr>
      </w:pPr>
    </w:p>
    <w:p w:rsidR="00A62AAF" w:rsidRPr="00A62AAF" w:rsidRDefault="00A62AAF" w:rsidP="00176D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62AAF" w:rsidRPr="00A62AAF" w:rsidRDefault="00A62AAF" w:rsidP="00A62AAF">
      <w:pPr>
        <w:spacing w:line="480" w:lineRule="auto"/>
        <w:ind w:left="720" w:hanging="720"/>
        <w:rPr>
          <w:rFonts w:ascii="Times New Roman" w:hAnsi="Times New Roman" w:cs="Times New Roman"/>
          <w:sz w:val="24"/>
          <w:szCs w:val="24"/>
        </w:rPr>
      </w:pPr>
      <w:proofErr w:type="spellStart"/>
      <w:r w:rsidRPr="00A62AAF">
        <w:rPr>
          <w:rFonts w:ascii="Times New Roman" w:hAnsi="Times New Roman" w:cs="Times New Roman"/>
          <w:sz w:val="24"/>
          <w:szCs w:val="24"/>
        </w:rPr>
        <w:t>Bisson</w:t>
      </w:r>
      <w:proofErr w:type="spellEnd"/>
      <w:r w:rsidRPr="00A62AAF">
        <w:rPr>
          <w:rFonts w:ascii="Times New Roman" w:hAnsi="Times New Roman" w:cs="Times New Roman"/>
          <w:sz w:val="24"/>
          <w:szCs w:val="24"/>
        </w:rPr>
        <w:t xml:space="preserve">, J., &amp; Andrew, M. (2008). Psychological treatment of post-traumatic stress disorder (PTSD). </w:t>
      </w:r>
      <w:r w:rsidRPr="00A62AAF">
        <w:rPr>
          <w:rStyle w:val="Emphasis"/>
          <w:rFonts w:ascii="Times New Roman" w:hAnsi="Times New Roman" w:cs="Times New Roman"/>
          <w:sz w:val="24"/>
          <w:szCs w:val="24"/>
        </w:rPr>
        <w:t>Cochrane Database of Systematic Reviews,</w:t>
      </w:r>
      <w:r w:rsidRPr="00A62AAF">
        <w:rPr>
          <w:rFonts w:ascii="Times New Roman" w:hAnsi="Times New Roman" w:cs="Times New Roman"/>
          <w:sz w:val="24"/>
          <w:szCs w:val="24"/>
        </w:rPr>
        <w:t xml:space="preserve"> </w:t>
      </w:r>
      <w:r w:rsidRPr="00A62AAF">
        <w:rPr>
          <w:rStyle w:val="Emphasis"/>
          <w:rFonts w:ascii="Times New Roman" w:hAnsi="Times New Roman" w:cs="Times New Roman"/>
          <w:sz w:val="24"/>
          <w:szCs w:val="24"/>
        </w:rPr>
        <w:t>3</w:t>
      </w:r>
      <w:r w:rsidRPr="00A62AAF">
        <w:rPr>
          <w:rFonts w:ascii="Times New Roman" w:hAnsi="Times New Roman" w:cs="Times New Roman"/>
          <w:sz w:val="24"/>
          <w:szCs w:val="24"/>
        </w:rPr>
        <w:t>, CD003388.</w:t>
      </w:r>
    </w:p>
    <w:p w:rsidR="00A62AAF" w:rsidRPr="00A62AAF" w:rsidRDefault="00A62AAF" w:rsidP="00A62AAF">
      <w:pPr>
        <w:spacing w:line="480" w:lineRule="auto"/>
        <w:ind w:left="720" w:hanging="720"/>
        <w:rPr>
          <w:rFonts w:ascii="Times New Roman" w:hAnsi="Times New Roman" w:cs="Times New Roman"/>
          <w:sz w:val="24"/>
          <w:szCs w:val="24"/>
        </w:rPr>
      </w:pPr>
      <w:proofErr w:type="spellStart"/>
      <w:r w:rsidRPr="00A62AAF">
        <w:rPr>
          <w:rFonts w:ascii="Times New Roman" w:hAnsi="Times New Roman" w:cs="Times New Roman"/>
          <w:sz w:val="24"/>
          <w:szCs w:val="24"/>
        </w:rPr>
        <w:t>Coull</w:t>
      </w:r>
      <w:proofErr w:type="spellEnd"/>
      <w:r w:rsidRPr="00A62AAF">
        <w:rPr>
          <w:rFonts w:ascii="Times New Roman" w:hAnsi="Times New Roman" w:cs="Times New Roman"/>
          <w:sz w:val="24"/>
          <w:szCs w:val="24"/>
        </w:rPr>
        <w:t xml:space="preserve">, G., &amp; Morris, P. G. (2011). The clinical effectiveness of CBT-based guided self-help interventions for anxiety and depressive disorders: A systematic review. </w:t>
      </w:r>
      <w:r w:rsidRPr="00A62AAF">
        <w:rPr>
          <w:rStyle w:val="Emphasis"/>
          <w:rFonts w:ascii="Times New Roman" w:hAnsi="Times New Roman" w:cs="Times New Roman"/>
          <w:sz w:val="24"/>
          <w:szCs w:val="24"/>
        </w:rPr>
        <w:t>Psychological Medicine,</w:t>
      </w:r>
      <w:r w:rsidRPr="00A62AAF">
        <w:rPr>
          <w:rFonts w:ascii="Times New Roman" w:hAnsi="Times New Roman" w:cs="Times New Roman"/>
          <w:sz w:val="24"/>
          <w:szCs w:val="24"/>
        </w:rPr>
        <w:t xml:space="preserve"> </w:t>
      </w:r>
      <w:r w:rsidRPr="00A62AAF">
        <w:rPr>
          <w:rStyle w:val="Emphasis"/>
          <w:rFonts w:ascii="Times New Roman" w:hAnsi="Times New Roman" w:cs="Times New Roman"/>
          <w:sz w:val="24"/>
          <w:szCs w:val="24"/>
        </w:rPr>
        <w:t>41</w:t>
      </w:r>
      <w:r w:rsidRPr="00A62AAF">
        <w:rPr>
          <w:rFonts w:ascii="Times New Roman" w:hAnsi="Times New Roman" w:cs="Times New Roman"/>
          <w:sz w:val="24"/>
          <w:szCs w:val="24"/>
        </w:rPr>
        <w:t>, 2239–2252.</w:t>
      </w:r>
    </w:p>
    <w:p w:rsidR="00A62AAF" w:rsidRPr="00A62AAF" w:rsidRDefault="00A62AAF" w:rsidP="00A62AAF">
      <w:pPr>
        <w:spacing w:line="480" w:lineRule="auto"/>
        <w:ind w:left="720" w:hanging="720"/>
        <w:rPr>
          <w:rFonts w:ascii="Times New Roman" w:hAnsi="Times New Roman" w:cs="Times New Roman"/>
          <w:sz w:val="24"/>
          <w:szCs w:val="24"/>
        </w:rPr>
      </w:pPr>
      <w:r w:rsidRPr="00A62AAF">
        <w:rPr>
          <w:rFonts w:ascii="Times New Roman" w:hAnsi="Times New Roman" w:cs="Times New Roman"/>
          <w:sz w:val="24"/>
          <w:szCs w:val="24"/>
        </w:rPr>
        <w:t xml:space="preserve">Runyon, M. K., &amp; </w:t>
      </w:r>
      <w:proofErr w:type="spellStart"/>
      <w:r w:rsidRPr="00A62AAF">
        <w:rPr>
          <w:rFonts w:ascii="Times New Roman" w:hAnsi="Times New Roman" w:cs="Times New Roman"/>
          <w:sz w:val="24"/>
          <w:szCs w:val="24"/>
        </w:rPr>
        <w:t>Deblinger</w:t>
      </w:r>
      <w:proofErr w:type="spellEnd"/>
      <w:r w:rsidRPr="00A62AAF">
        <w:rPr>
          <w:rFonts w:ascii="Times New Roman" w:hAnsi="Times New Roman" w:cs="Times New Roman"/>
          <w:sz w:val="24"/>
          <w:szCs w:val="24"/>
        </w:rPr>
        <w:t xml:space="preserve">, E. (2014). </w:t>
      </w:r>
      <w:r w:rsidRPr="00A62AAF">
        <w:rPr>
          <w:rFonts w:ascii="Times New Roman" w:hAnsi="Times New Roman" w:cs="Times New Roman"/>
          <w:i/>
          <w:iCs/>
          <w:sz w:val="24"/>
          <w:szCs w:val="24"/>
        </w:rPr>
        <w:t>Combined parent-child cognitive behavioral therapy: An approach to empower families at-risk for child physical abuse</w:t>
      </w:r>
      <w:r w:rsidRPr="00A62AAF">
        <w:rPr>
          <w:rFonts w:ascii="Times New Roman" w:hAnsi="Times New Roman" w:cs="Times New Roman"/>
          <w:sz w:val="24"/>
          <w:szCs w:val="24"/>
        </w:rPr>
        <w:t>.</w:t>
      </w:r>
    </w:p>
    <w:p w:rsidR="00A62AAF" w:rsidRPr="00A62AAF" w:rsidRDefault="00A62AAF" w:rsidP="00A62AAF">
      <w:pPr>
        <w:spacing w:line="480" w:lineRule="auto"/>
        <w:ind w:left="720" w:hanging="720"/>
        <w:rPr>
          <w:rFonts w:ascii="Times New Roman" w:hAnsi="Times New Roman" w:cs="Times New Roman"/>
          <w:sz w:val="24"/>
          <w:szCs w:val="24"/>
        </w:rPr>
      </w:pPr>
      <w:proofErr w:type="spellStart"/>
      <w:r w:rsidRPr="00A62AAF">
        <w:rPr>
          <w:rFonts w:ascii="Times New Roman" w:hAnsi="Times New Roman" w:cs="Times New Roman"/>
          <w:sz w:val="24"/>
          <w:szCs w:val="24"/>
        </w:rPr>
        <w:t>Zayfert</w:t>
      </w:r>
      <w:proofErr w:type="spellEnd"/>
      <w:r w:rsidRPr="00A62AAF">
        <w:rPr>
          <w:rFonts w:ascii="Times New Roman" w:hAnsi="Times New Roman" w:cs="Times New Roman"/>
          <w:sz w:val="24"/>
          <w:szCs w:val="24"/>
        </w:rPr>
        <w:t xml:space="preserve">, C., &amp; Becker, C. (2006). </w:t>
      </w:r>
      <w:r w:rsidRPr="00A62AAF">
        <w:rPr>
          <w:rFonts w:ascii="Times New Roman" w:hAnsi="Times New Roman" w:cs="Times New Roman"/>
          <w:i/>
          <w:iCs/>
          <w:sz w:val="24"/>
          <w:szCs w:val="24"/>
        </w:rPr>
        <w:t>Cognitive-Behavioral Therapy for PTSD: A Case Formulation Approach</w:t>
      </w:r>
      <w:r w:rsidRPr="00A62AAF">
        <w:rPr>
          <w:rFonts w:ascii="Times New Roman" w:hAnsi="Times New Roman" w:cs="Times New Roman"/>
          <w:sz w:val="24"/>
          <w:szCs w:val="24"/>
        </w:rPr>
        <w:t>. New York: Guilford Publications.</w:t>
      </w:r>
    </w:p>
    <w:p w:rsidR="00162C72" w:rsidRPr="00A62AAF" w:rsidRDefault="00162C72" w:rsidP="00A62AAF">
      <w:pPr>
        <w:spacing w:line="480" w:lineRule="auto"/>
        <w:rPr>
          <w:rFonts w:ascii="Times New Roman" w:hAnsi="Times New Roman" w:cs="Times New Roman"/>
          <w:sz w:val="24"/>
          <w:szCs w:val="24"/>
        </w:rPr>
      </w:pPr>
    </w:p>
    <w:sectPr w:rsidR="00162C72" w:rsidRPr="00A62AAF" w:rsidSect="00C51A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598" w:rsidRDefault="00437598" w:rsidP="00C51AB3">
      <w:pPr>
        <w:spacing w:after="0" w:line="240" w:lineRule="auto"/>
      </w:pPr>
      <w:r>
        <w:separator/>
      </w:r>
    </w:p>
  </w:endnote>
  <w:endnote w:type="continuationSeparator" w:id="0">
    <w:p w:rsidR="00437598" w:rsidRDefault="00437598" w:rsidP="00C51A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598" w:rsidRDefault="00437598" w:rsidP="00C51AB3">
      <w:pPr>
        <w:spacing w:after="0" w:line="240" w:lineRule="auto"/>
      </w:pPr>
      <w:r>
        <w:separator/>
      </w:r>
    </w:p>
  </w:footnote>
  <w:footnote w:type="continuationSeparator" w:id="0">
    <w:p w:rsidR="00437598" w:rsidRDefault="00437598" w:rsidP="00C51A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0140388"/>
      <w:docPartObj>
        <w:docPartGallery w:val="Page Numbers (Top of Page)"/>
        <w:docPartUnique/>
      </w:docPartObj>
    </w:sdtPr>
    <w:sdtEndPr>
      <w:rPr>
        <w:noProof/>
      </w:rPr>
    </w:sdtEndPr>
    <w:sdtContent>
      <w:p w:rsidR="00C51AB3" w:rsidRPr="00C51AB3" w:rsidRDefault="00C51AB3">
        <w:pPr>
          <w:pStyle w:val="Header"/>
          <w:jc w:val="right"/>
          <w:rPr>
            <w:rFonts w:ascii="Times New Roman" w:hAnsi="Times New Roman" w:cs="Times New Roman"/>
            <w:sz w:val="24"/>
            <w:szCs w:val="24"/>
          </w:rPr>
        </w:pPr>
        <w:r w:rsidRPr="00C51AB3">
          <w:rPr>
            <w:rFonts w:ascii="Times New Roman" w:hAnsi="Times New Roman" w:cs="Times New Roman"/>
            <w:sz w:val="24"/>
            <w:szCs w:val="24"/>
          </w:rPr>
          <w:t>EFFECTIVENESS OF COGNITIVE BEHAVIORAL THERAPY</w:t>
        </w:r>
        <w:r>
          <w:rPr>
            <w:rFonts w:ascii="Times New Roman" w:hAnsi="Times New Roman" w:cs="Times New Roman"/>
            <w:sz w:val="24"/>
            <w:szCs w:val="24"/>
          </w:rPr>
          <w:t xml:space="preserve">                                            </w:t>
        </w:r>
        <w:r w:rsidRPr="00C51AB3">
          <w:rPr>
            <w:rFonts w:ascii="Times New Roman" w:hAnsi="Times New Roman" w:cs="Times New Roman"/>
            <w:sz w:val="24"/>
            <w:szCs w:val="24"/>
          </w:rPr>
          <w:t xml:space="preserve">   </w:t>
        </w:r>
        <w:r w:rsidR="005B775A" w:rsidRPr="00C51AB3">
          <w:rPr>
            <w:rFonts w:ascii="Times New Roman" w:hAnsi="Times New Roman" w:cs="Times New Roman"/>
            <w:sz w:val="24"/>
            <w:szCs w:val="24"/>
          </w:rPr>
          <w:fldChar w:fldCharType="begin"/>
        </w:r>
        <w:r w:rsidRPr="00C51AB3">
          <w:rPr>
            <w:rFonts w:ascii="Times New Roman" w:hAnsi="Times New Roman" w:cs="Times New Roman"/>
            <w:sz w:val="24"/>
            <w:szCs w:val="24"/>
          </w:rPr>
          <w:instrText xml:space="preserve"> PAGE   \* MERGEFORMAT </w:instrText>
        </w:r>
        <w:r w:rsidR="005B775A" w:rsidRPr="00C51AB3">
          <w:rPr>
            <w:rFonts w:ascii="Times New Roman" w:hAnsi="Times New Roman" w:cs="Times New Roman"/>
            <w:sz w:val="24"/>
            <w:szCs w:val="24"/>
          </w:rPr>
          <w:fldChar w:fldCharType="separate"/>
        </w:r>
        <w:r w:rsidR="00EF4810">
          <w:rPr>
            <w:rFonts w:ascii="Times New Roman" w:hAnsi="Times New Roman" w:cs="Times New Roman"/>
            <w:noProof/>
            <w:sz w:val="24"/>
            <w:szCs w:val="24"/>
          </w:rPr>
          <w:t>2</w:t>
        </w:r>
        <w:r w:rsidR="005B775A" w:rsidRPr="00C51AB3">
          <w:rPr>
            <w:rFonts w:ascii="Times New Roman" w:hAnsi="Times New Roman" w:cs="Times New Roman"/>
            <w:noProof/>
            <w:sz w:val="24"/>
            <w:szCs w:val="24"/>
          </w:rPr>
          <w:fldChar w:fldCharType="end"/>
        </w:r>
      </w:p>
    </w:sdtContent>
  </w:sdt>
  <w:p w:rsidR="00C51AB3" w:rsidRDefault="00C51A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B3" w:rsidRPr="00C51AB3" w:rsidRDefault="00C51AB3">
    <w:pPr>
      <w:pStyle w:val="Header"/>
      <w:rPr>
        <w:rFonts w:ascii="Times New Roman" w:hAnsi="Times New Roman" w:cs="Times New Roman"/>
        <w:sz w:val="24"/>
        <w:szCs w:val="24"/>
      </w:rPr>
    </w:pPr>
    <w:r w:rsidRPr="00C51AB3">
      <w:rPr>
        <w:rFonts w:ascii="Times New Roman" w:hAnsi="Times New Roman" w:cs="Times New Roman"/>
        <w:sz w:val="24"/>
        <w:szCs w:val="24"/>
      </w:rPr>
      <w:t>Running head: EFFECTIVENESS OF COGNITIVE BEHAVIORAL THERAPY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03690"/>
    <w:rsid w:val="00003690"/>
    <w:rsid w:val="00007393"/>
    <w:rsid w:val="000A17C2"/>
    <w:rsid w:val="00162C72"/>
    <w:rsid w:val="00176D68"/>
    <w:rsid w:val="00182243"/>
    <w:rsid w:val="001A716C"/>
    <w:rsid w:val="00285B26"/>
    <w:rsid w:val="002C1C30"/>
    <w:rsid w:val="00434D07"/>
    <w:rsid w:val="00437598"/>
    <w:rsid w:val="004A4F66"/>
    <w:rsid w:val="004C0735"/>
    <w:rsid w:val="005B775A"/>
    <w:rsid w:val="0061462D"/>
    <w:rsid w:val="008404AA"/>
    <w:rsid w:val="00854835"/>
    <w:rsid w:val="008A1B8A"/>
    <w:rsid w:val="008C72E7"/>
    <w:rsid w:val="008E358E"/>
    <w:rsid w:val="00983B02"/>
    <w:rsid w:val="009D1070"/>
    <w:rsid w:val="00A27184"/>
    <w:rsid w:val="00A62AAF"/>
    <w:rsid w:val="00A94343"/>
    <w:rsid w:val="00C42132"/>
    <w:rsid w:val="00C51AB3"/>
    <w:rsid w:val="00C80E97"/>
    <w:rsid w:val="00CB39D5"/>
    <w:rsid w:val="00EF481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7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94343"/>
    <w:rPr>
      <w:i/>
      <w:iCs/>
    </w:rPr>
  </w:style>
  <w:style w:type="paragraph" w:styleId="Header">
    <w:name w:val="header"/>
    <w:basedOn w:val="Normal"/>
    <w:link w:val="HeaderChar"/>
    <w:uiPriority w:val="99"/>
    <w:unhideWhenUsed/>
    <w:rsid w:val="00C5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AB3"/>
  </w:style>
  <w:style w:type="paragraph" w:styleId="Footer">
    <w:name w:val="footer"/>
    <w:basedOn w:val="Normal"/>
    <w:link w:val="FooterChar"/>
    <w:uiPriority w:val="99"/>
    <w:unhideWhenUsed/>
    <w:rsid w:val="00C5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A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2018-02-03T20:20:00Z</dcterms:created>
  <dcterms:modified xsi:type="dcterms:W3CDTF">2018-02-03T20:20:00Z</dcterms:modified>
</cp:coreProperties>
</file>